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</w:t>
      </w:r>
      <w:r w:rsidR="00883FE8">
        <w:rPr>
          <w:sz w:val="24"/>
          <w:szCs w:val="24"/>
        </w:rPr>
        <w:t>изации муниципальной программы «Строительство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</w:t>
      </w:r>
      <w:r w:rsidR="00883FE8">
        <w:t>ого автономного округа-Югры на обеспечение устойчивого сокращения непригодного для проживания жилищного фонда</w:t>
      </w:r>
      <w:r w:rsidR="00B51D01">
        <w:t xml:space="preserve"> приложения</w:t>
      </w:r>
      <w:r w:rsidR="00FC7545" w:rsidRPr="005A0245">
        <w:t xml:space="preserve"> </w:t>
      </w:r>
      <w:r w:rsidR="00883FE8">
        <w:t>37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proofErr w:type="gramStart"/>
      <w:r w:rsidRPr="005A0245">
        <w:t>Субсидии предоставляются на реализацию муниципальн</w:t>
      </w:r>
      <w:r w:rsidR="002025CD">
        <w:t xml:space="preserve">ых программ, предусматривающих переселение граждан из </w:t>
      </w:r>
      <w:r w:rsidR="00DA4280">
        <w:t>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 w:rsidR="00DA4280">
        <w:t xml:space="preserve"> округа от 1 сентября 2024 года № 325-п.</w:t>
      </w:r>
    </w:p>
    <w:p w:rsidR="003C6AD1" w:rsidRPr="00C314D4" w:rsidRDefault="00FC7545" w:rsidP="00C314D4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bookmarkStart w:id="1" w:name="_GoBack"/>
      <w:bookmarkEnd w:id="0"/>
      <w:bookmarkEnd w:id="1"/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C314D4" w:rsidRDefault="003C6AD1" w:rsidP="00C314D4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6087D">
        <w:rPr>
          <w:b/>
          <w:u w:val="single"/>
        </w:rPr>
        <w:t>36</w:t>
      </w:r>
      <w:r w:rsidR="008C132F">
        <w:rPr>
          <w:b/>
          <w:u w:val="single"/>
        </w:rPr>
        <w:t>,</w:t>
      </w:r>
      <w:r w:rsidR="00B6087D">
        <w:rPr>
          <w:b/>
          <w:u w:val="single"/>
        </w:rPr>
        <w:t>9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6087D">
        <w:rPr>
          <w:b/>
          <w:sz w:val="24"/>
          <w:szCs w:val="24"/>
        </w:rPr>
        <w:t>36</w:t>
      </w:r>
      <w:r w:rsidR="008C132F">
        <w:rPr>
          <w:b/>
          <w:sz w:val="24"/>
          <w:szCs w:val="24"/>
        </w:rPr>
        <w:t>,</w:t>
      </w:r>
      <w:r w:rsidR="00B6087D">
        <w:rPr>
          <w:b/>
          <w:sz w:val="24"/>
          <w:szCs w:val="24"/>
        </w:rPr>
        <w:t>9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B6087D">
        <w:rPr>
          <w:b/>
          <w:sz w:val="24"/>
          <w:szCs w:val="24"/>
        </w:rPr>
        <w:t>3</w:t>
      </w:r>
      <w:r w:rsidR="008C132F">
        <w:rPr>
          <w:b/>
          <w:sz w:val="24"/>
          <w:szCs w:val="24"/>
        </w:rPr>
        <w:t> </w:t>
      </w:r>
      <w:r w:rsidR="00B6087D">
        <w:rPr>
          <w:b/>
          <w:sz w:val="24"/>
          <w:szCs w:val="24"/>
        </w:rPr>
        <w:t>5</w:t>
      </w:r>
      <w:r w:rsidR="00290D2F">
        <w:rPr>
          <w:b/>
          <w:sz w:val="24"/>
          <w:szCs w:val="24"/>
        </w:rPr>
        <w:t>51</w:t>
      </w:r>
      <w:r w:rsidR="008C132F">
        <w:rPr>
          <w:b/>
          <w:sz w:val="24"/>
          <w:szCs w:val="24"/>
        </w:rPr>
        <w:t xml:space="preserve"> </w:t>
      </w:r>
      <w:r w:rsidR="00B6087D">
        <w:rPr>
          <w:b/>
          <w:sz w:val="24"/>
          <w:szCs w:val="24"/>
        </w:rPr>
        <w:t>809</w:t>
      </w:r>
      <w:r w:rsidR="00907F5B">
        <w:rPr>
          <w:b/>
          <w:sz w:val="24"/>
          <w:szCs w:val="24"/>
        </w:rPr>
        <w:t>,</w:t>
      </w:r>
      <w:r w:rsidR="00B6087D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25CD"/>
    <w:rsid w:val="00203154"/>
    <w:rsid w:val="002031E5"/>
    <w:rsid w:val="002437BF"/>
    <w:rsid w:val="00256FE0"/>
    <w:rsid w:val="0026711E"/>
    <w:rsid w:val="00290D2F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17E2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3FE8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087D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14D4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4280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5021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Прошкина Марина Леонидовна</cp:lastModifiedBy>
  <cp:revision>216</cp:revision>
  <cp:lastPrinted>2024-10-12T09:32:00Z</cp:lastPrinted>
  <dcterms:created xsi:type="dcterms:W3CDTF">2020-03-19T05:41:00Z</dcterms:created>
  <dcterms:modified xsi:type="dcterms:W3CDTF">2025-02-25T10:22:00Z</dcterms:modified>
</cp:coreProperties>
</file>